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4E" w:rsidRPr="00621030" w:rsidRDefault="00DB56AF" w:rsidP="00621030">
      <w:p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b/>
          <w:bCs/>
          <w:color w:val="A52A2A"/>
          <w:sz w:val="24"/>
          <w:szCs w:val="24"/>
        </w:rPr>
        <w:t>Principales dispositions de la c</w:t>
      </w:r>
      <w:r w:rsidR="00652D4E" w:rsidRPr="00621030">
        <w:rPr>
          <w:rFonts w:ascii="Times New Roman" w:eastAsia="Times New Roman" w:hAnsi="Times New Roman" w:cs="Times New Roman"/>
          <w:b/>
          <w:bCs/>
          <w:color w:val="A52A2A"/>
          <w:sz w:val="24"/>
          <w:szCs w:val="24"/>
        </w:rPr>
        <w:t>onvention de non double imposi</w:t>
      </w:r>
      <w:r w:rsidR="00FF2382" w:rsidRPr="00621030">
        <w:rPr>
          <w:rFonts w:ascii="Times New Roman" w:eastAsia="Times New Roman" w:hAnsi="Times New Roman" w:cs="Times New Roman"/>
          <w:b/>
          <w:bCs/>
          <w:color w:val="A52A2A"/>
          <w:sz w:val="24"/>
          <w:szCs w:val="24"/>
        </w:rPr>
        <w:t>tion entre le M</w:t>
      </w:r>
      <w:r w:rsidR="003A48CC" w:rsidRPr="00621030">
        <w:rPr>
          <w:rFonts w:ascii="Times New Roman" w:eastAsia="Times New Roman" w:hAnsi="Times New Roman" w:cs="Times New Roman"/>
          <w:b/>
          <w:bCs/>
          <w:color w:val="A52A2A"/>
          <w:sz w:val="24"/>
          <w:szCs w:val="24"/>
        </w:rPr>
        <w:t>aroc et la Norvège</w:t>
      </w:r>
    </w:p>
    <w:p w:rsidR="00652D4E" w:rsidRPr="00621030" w:rsidRDefault="00652D4E" w:rsidP="00621030">
      <w:pPr>
        <w:spacing w:before="100" w:beforeAutospacing="1" w:after="100" w:afterAutospacing="1" w:line="240" w:lineRule="auto"/>
        <w:jc w:val="both"/>
        <w:rPr>
          <w:rFonts w:asciiTheme="majorBidi" w:eastAsia="Times New Roman" w:hAnsiTheme="majorBidi" w:cstheme="majorBidi"/>
          <w:sz w:val="24"/>
          <w:szCs w:val="24"/>
        </w:rPr>
      </w:pPr>
      <w:r w:rsidRPr="00621030">
        <w:rPr>
          <w:rFonts w:asciiTheme="majorBidi" w:eastAsia="Times New Roman" w:hAnsiTheme="majorBidi" w:cstheme="majorBidi"/>
          <w:sz w:val="24"/>
          <w:szCs w:val="24"/>
        </w:rPr>
        <w:t xml:space="preserve">La convention fiscale </w:t>
      </w:r>
      <w:r w:rsidR="00DB56AF" w:rsidRPr="00621030">
        <w:rPr>
          <w:rFonts w:asciiTheme="majorBidi" w:eastAsia="Times New Roman" w:hAnsiTheme="majorBidi" w:cstheme="majorBidi"/>
          <w:sz w:val="24"/>
          <w:szCs w:val="24"/>
        </w:rPr>
        <w:t xml:space="preserve">entre le Maroc et la Norvège a été </w:t>
      </w:r>
      <w:r w:rsidRPr="00621030">
        <w:rPr>
          <w:rFonts w:asciiTheme="majorBidi" w:eastAsia="Times New Roman" w:hAnsiTheme="majorBidi" w:cstheme="majorBidi"/>
          <w:sz w:val="24"/>
          <w:szCs w:val="24"/>
        </w:rPr>
        <w:t>si</w:t>
      </w:r>
      <w:r w:rsidR="00FF2382" w:rsidRPr="00621030">
        <w:rPr>
          <w:rFonts w:asciiTheme="majorBidi" w:eastAsia="Times New Roman" w:hAnsiTheme="majorBidi" w:cstheme="majorBidi"/>
          <w:sz w:val="24"/>
          <w:szCs w:val="24"/>
        </w:rPr>
        <w:t xml:space="preserve">gnée </w:t>
      </w:r>
      <w:r w:rsidRPr="00621030">
        <w:rPr>
          <w:rFonts w:asciiTheme="majorBidi" w:eastAsia="Times New Roman" w:hAnsiTheme="majorBidi" w:cstheme="majorBidi"/>
          <w:sz w:val="24"/>
          <w:szCs w:val="24"/>
        </w:rPr>
        <w:t xml:space="preserve">à </w:t>
      </w:r>
      <w:r w:rsidR="003A48CC" w:rsidRPr="00621030">
        <w:rPr>
          <w:rFonts w:asciiTheme="majorBidi" w:eastAsia="Times New Roman" w:hAnsiTheme="majorBidi" w:cstheme="majorBidi"/>
          <w:sz w:val="24"/>
          <w:szCs w:val="24"/>
        </w:rPr>
        <w:t>Rabat</w:t>
      </w:r>
      <w:r w:rsidR="003C5CEC" w:rsidRPr="00621030">
        <w:rPr>
          <w:rFonts w:asciiTheme="majorBidi" w:eastAsia="Times New Roman" w:hAnsiTheme="majorBidi" w:cstheme="majorBidi"/>
          <w:sz w:val="24"/>
          <w:szCs w:val="24"/>
        </w:rPr>
        <w:t xml:space="preserve"> </w:t>
      </w:r>
      <w:r w:rsidRPr="00621030">
        <w:rPr>
          <w:rFonts w:asciiTheme="majorBidi" w:eastAsia="Times New Roman" w:hAnsiTheme="majorBidi" w:cstheme="majorBidi"/>
          <w:sz w:val="24"/>
          <w:szCs w:val="24"/>
        </w:rPr>
        <w:t>le</w:t>
      </w:r>
      <w:r w:rsidR="003A48CC" w:rsidRPr="00621030">
        <w:rPr>
          <w:sz w:val="24"/>
          <w:szCs w:val="24"/>
        </w:rPr>
        <w:t xml:space="preserve"> </w:t>
      </w:r>
      <w:r w:rsidR="00DB56AF" w:rsidRPr="00621030">
        <w:rPr>
          <w:rFonts w:asciiTheme="majorBidi" w:eastAsia="Times New Roman" w:hAnsiTheme="majorBidi" w:cstheme="majorBidi"/>
          <w:sz w:val="24"/>
          <w:szCs w:val="24"/>
        </w:rPr>
        <w:t>05 m</w:t>
      </w:r>
      <w:r w:rsidR="003A48CC" w:rsidRPr="00621030">
        <w:rPr>
          <w:rFonts w:asciiTheme="majorBidi" w:eastAsia="Times New Roman" w:hAnsiTheme="majorBidi" w:cstheme="majorBidi"/>
          <w:sz w:val="24"/>
          <w:szCs w:val="24"/>
        </w:rPr>
        <w:t>ai 1972</w:t>
      </w:r>
      <w:r w:rsidR="00DB56AF" w:rsidRPr="00621030">
        <w:rPr>
          <w:rFonts w:asciiTheme="majorBidi" w:eastAsia="Times New Roman" w:hAnsiTheme="majorBidi" w:cstheme="majorBidi"/>
          <w:sz w:val="24"/>
          <w:szCs w:val="24"/>
        </w:rPr>
        <w:t xml:space="preserve"> et </w:t>
      </w:r>
      <w:r w:rsidRPr="00621030">
        <w:rPr>
          <w:rFonts w:asciiTheme="majorBidi" w:eastAsia="Times New Roman" w:hAnsiTheme="majorBidi" w:cstheme="majorBidi"/>
          <w:sz w:val="24"/>
          <w:szCs w:val="24"/>
        </w:rPr>
        <w:t xml:space="preserve">est entrée en vigueur le </w:t>
      </w:r>
      <w:r w:rsidR="003A48CC" w:rsidRPr="00621030">
        <w:rPr>
          <w:rFonts w:asciiTheme="majorBidi" w:eastAsia="Times New Roman" w:hAnsiTheme="majorBidi" w:cstheme="majorBidi"/>
          <w:sz w:val="24"/>
          <w:szCs w:val="24"/>
        </w:rPr>
        <w:t xml:space="preserve">18 </w:t>
      </w:r>
      <w:r w:rsidR="00DB56AF" w:rsidRPr="00621030">
        <w:rPr>
          <w:rFonts w:asciiTheme="majorBidi" w:eastAsia="Times New Roman" w:hAnsiTheme="majorBidi" w:cstheme="majorBidi"/>
          <w:sz w:val="24"/>
          <w:szCs w:val="24"/>
        </w:rPr>
        <w:t>d</w:t>
      </w:r>
      <w:r w:rsidR="003A48CC" w:rsidRPr="00621030">
        <w:rPr>
          <w:rFonts w:asciiTheme="majorBidi" w:eastAsia="Times New Roman" w:hAnsiTheme="majorBidi" w:cstheme="majorBidi"/>
          <w:sz w:val="24"/>
          <w:szCs w:val="24"/>
        </w:rPr>
        <w:t>écembre 1975</w:t>
      </w:r>
      <w:r w:rsidR="00DB56AF" w:rsidRPr="00621030">
        <w:rPr>
          <w:rFonts w:asciiTheme="majorBidi" w:eastAsia="Times New Roman" w:hAnsiTheme="majorBidi" w:cstheme="majorBidi"/>
          <w:sz w:val="24"/>
          <w:szCs w:val="24"/>
        </w:rPr>
        <w:t>.</w:t>
      </w:r>
    </w:p>
    <w:p w:rsidR="005C57E2" w:rsidRPr="00621030" w:rsidRDefault="00652D4E" w:rsidP="00621030">
      <w:pPr>
        <w:spacing w:before="100" w:beforeAutospacing="1" w:after="100" w:afterAutospacing="1" w:line="240" w:lineRule="auto"/>
        <w:jc w:val="both"/>
        <w:rPr>
          <w:rFonts w:ascii="Times New Roman" w:eastAsia="Times New Roman" w:hAnsi="Times New Roman" w:cs="Times New Roman"/>
          <w:b/>
          <w:bCs/>
          <w:color w:val="A52A2A"/>
          <w:sz w:val="24"/>
          <w:szCs w:val="24"/>
        </w:rPr>
      </w:pPr>
      <w:r w:rsidRPr="00621030">
        <w:rPr>
          <w:rFonts w:ascii="Times New Roman" w:eastAsia="Times New Roman" w:hAnsi="Times New Roman" w:cs="Times New Roman"/>
          <w:b/>
          <w:bCs/>
          <w:color w:val="A52A2A"/>
          <w:sz w:val="24"/>
          <w:szCs w:val="24"/>
        </w:rPr>
        <w:t>Retenues à la source</w:t>
      </w:r>
      <w:r w:rsidR="0070638F" w:rsidRPr="00621030">
        <w:rPr>
          <w:rFonts w:ascii="Times New Roman" w:eastAsia="Times New Roman" w:hAnsi="Times New Roman" w:cs="Times New Roman"/>
          <w:b/>
          <w:bCs/>
          <w:color w:val="A52A2A"/>
          <w:sz w:val="24"/>
          <w:szCs w:val="24"/>
        </w:rPr>
        <w:t xml:space="preserve"> </w:t>
      </w:r>
    </w:p>
    <w:p w:rsidR="00652D4E" w:rsidRPr="00621030" w:rsidRDefault="00652D4E" w:rsidP="00621030">
      <w:p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sz w:val="24"/>
          <w:szCs w:val="24"/>
        </w:rPr>
        <w:t>Les taux maximums pour les retenues à la source sont:</w:t>
      </w:r>
    </w:p>
    <w:p w:rsidR="00371756" w:rsidRPr="00621030" w:rsidRDefault="00652D4E" w:rsidP="0062103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sz w:val="24"/>
          <w:szCs w:val="24"/>
        </w:rPr>
        <w:t>Dividendes</w:t>
      </w:r>
      <w:r w:rsidR="00BD3C78" w:rsidRPr="00621030">
        <w:rPr>
          <w:rFonts w:ascii="Times New Roman" w:eastAsia="Times New Roman" w:hAnsi="Times New Roman" w:cs="Times New Roman"/>
          <w:sz w:val="24"/>
          <w:szCs w:val="24"/>
        </w:rPr>
        <w:t xml:space="preserve"> : </w:t>
      </w:r>
      <w:r w:rsidR="00BD3C78" w:rsidRPr="00621030">
        <w:rPr>
          <w:rFonts w:ascii="Times New Roman" w:hAnsi="Times New Roman" w:cs="Times New Roman"/>
          <w:sz w:val="24"/>
          <w:szCs w:val="24"/>
        </w:rPr>
        <w:t xml:space="preserve">15% du montant brut des dividendes </w:t>
      </w:r>
      <w:r w:rsidR="00621030" w:rsidRPr="00621030">
        <w:rPr>
          <w:rFonts w:ascii="Times New Roman" w:eastAsia="Times New Roman" w:hAnsi="Times New Roman" w:cs="Times New Roman"/>
          <w:sz w:val="24"/>
          <w:szCs w:val="24"/>
        </w:rPr>
        <w:t>(art.10 (2));</w:t>
      </w:r>
      <w:r w:rsidR="00371756" w:rsidRPr="00621030">
        <w:rPr>
          <w:rFonts w:ascii="Times New Roman" w:eastAsia="Times New Roman" w:hAnsi="Times New Roman" w:cs="Times New Roman"/>
          <w:sz w:val="24"/>
          <w:szCs w:val="24"/>
        </w:rPr>
        <w:t xml:space="preserve">  </w:t>
      </w:r>
    </w:p>
    <w:p w:rsidR="00652D4E" w:rsidRPr="00621030" w:rsidRDefault="00652D4E" w:rsidP="0062103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sz w:val="24"/>
          <w:szCs w:val="24"/>
        </w:rPr>
        <w:t>Intérêts</w:t>
      </w:r>
      <w:r w:rsidR="00F61486" w:rsidRPr="00621030">
        <w:rPr>
          <w:rFonts w:ascii="Times New Roman" w:eastAsia="Times New Roman" w:hAnsi="Times New Roman" w:cs="Times New Roman"/>
          <w:sz w:val="24"/>
          <w:szCs w:val="24"/>
        </w:rPr>
        <w:t> : 10% du montant brut des intérêts</w:t>
      </w:r>
      <w:r w:rsidR="00CF19E9" w:rsidRPr="00621030">
        <w:rPr>
          <w:rFonts w:ascii="Times New Roman" w:eastAsia="Times New Roman" w:hAnsi="Times New Roman" w:cs="Times New Roman"/>
          <w:sz w:val="24"/>
          <w:szCs w:val="24"/>
        </w:rPr>
        <w:t xml:space="preserve"> </w:t>
      </w:r>
      <w:r w:rsidR="00CF19E9" w:rsidRPr="00621030">
        <w:rPr>
          <w:rFonts w:asciiTheme="majorBidi" w:hAnsiTheme="majorBidi" w:cstheme="majorBidi"/>
          <w:sz w:val="24"/>
          <w:szCs w:val="24"/>
        </w:rPr>
        <w:t>(art.11 (2))</w:t>
      </w:r>
      <w:r w:rsidR="00621030" w:rsidRPr="00621030">
        <w:rPr>
          <w:rFonts w:ascii="Times New Roman" w:eastAsia="Times New Roman" w:hAnsi="Times New Roman" w:cs="Times New Roman"/>
          <w:sz w:val="24"/>
          <w:szCs w:val="24"/>
        </w:rPr>
        <w:t>;</w:t>
      </w:r>
    </w:p>
    <w:p w:rsidR="00652D4E" w:rsidRPr="00621030" w:rsidRDefault="00652D4E" w:rsidP="0062103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sz w:val="24"/>
          <w:szCs w:val="24"/>
        </w:rPr>
        <w:t xml:space="preserve">Redevances : </w:t>
      </w:r>
      <w:r w:rsidR="00F61486" w:rsidRPr="00621030">
        <w:rPr>
          <w:rFonts w:ascii="Times New Roman" w:eastAsia="Times New Roman" w:hAnsi="Times New Roman" w:cs="Times New Roman"/>
          <w:sz w:val="24"/>
          <w:szCs w:val="24"/>
        </w:rPr>
        <w:t>10% du montant brut des redevances (art. 12</w:t>
      </w:r>
      <w:r w:rsidRPr="00621030">
        <w:rPr>
          <w:rFonts w:ascii="Times New Roman" w:eastAsia="Times New Roman" w:hAnsi="Times New Roman" w:cs="Times New Roman"/>
          <w:sz w:val="24"/>
          <w:szCs w:val="24"/>
        </w:rPr>
        <w:t xml:space="preserve"> (2)).</w:t>
      </w:r>
    </w:p>
    <w:p w:rsidR="00621030" w:rsidRPr="00621030" w:rsidRDefault="00621030" w:rsidP="00621030">
      <w:pPr>
        <w:spacing w:before="100" w:beforeAutospacing="1" w:after="100" w:afterAutospacing="1" w:line="240" w:lineRule="auto"/>
        <w:jc w:val="both"/>
        <w:rPr>
          <w:rFonts w:ascii="Times New Roman" w:eastAsia="Times New Roman" w:hAnsi="Times New Roman" w:cs="Times New Roman"/>
          <w:b/>
          <w:bCs/>
          <w:color w:val="A52A2A"/>
          <w:sz w:val="24"/>
          <w:szCs w:val="24"/>
        </w:rPr>
      </w:pPr>
      <w:r w:rsidRPr="00621030">
        <w:rPr>
          <w:rFonts w:ascii="Times New Roman" w:eastAsia="Times New Roman" w:hAnsi="Times New Roman" w:cs="Times New Roman"/>
          <w:b/>
          <w:bCs/>
          <w:color w:val="A52A2A"/>
          <w:sz w:val="24"/>
          <w:szCs w:val="24"/>
        </w:rPr>
        <w:t>Définition de redevances</w:t>
      </w:r>
    </w:p>
    <w:p w:rsidR="00621030" w:rsidRPr="00621030" w:rsidRDefault="00621030" w:rsidP="00C42803">
      <w:p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sz w:val="24"/>
          <w:szCs w:val="24"/>
        </w:rPr>
        <w:t>Le terme redevance désigne notamment  les rémunérations de toute nature payées pour l'usage ou la concession de l’usage d’un équipement agricole, industriel, commercial ou scientifique ne constituant pas un bien immobilier visé et pour des informations ayant trait à une expérience acquise dans le domaine agricole, industriel, commercial ou scientifique, ainsi que les rémunérations pour des études économiques ou techniques.</w:t>
      </w:r>
    </w:p>
    <w:p w:rsidR="00652D4E" w:rsidRPr="00621030" w:rsidRDefault="00652D4E" w:rsidP="00621030">
      <w:p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b/>
          <w:bCs/>
          <w:color w:val="A52A2A"/>
          <w:sz w:val="24"/>
          <w:szCs w:val="24"/>
        </w:rPr>
        <w:t>Imposition des bénéfices d’une entreprise</w:t>
      </w:r>
    </w:p>
    <w:p w:rsidR="00652D4E" w:rsidRPr="00621030" w:rsidRDefault="00652D4E" w:rsidP="00621030">
      <w:p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sz w:val="24"/>
          <w:szCs w:val="24"/>
        </w:rPr>
        <w:t>Les revenus d’une entreprise ne sont imposables que dans l'Etat sur le territoire duquel se trouve</w:t>
      </w:r>
      <w:r w:rsidR="00F61486" w:rsidRPr="00621030">
        <w:rPr>
          <w:rFonts w:ascii="Times New Roman" w:eastAsia="Times New Roman" w:hAnsi="Times New Roman" w:cs="Times New Roman"/>
          <w:sz w:val="24"/>
          <w:szCs w:val="24"/>
        </w:rPr>
        <w:t xml:space="preserve"> un établissement stable (art.7</w:t>
      </w:r>
      <w:r w:rsidR="00621030">
        <w:rPr>
          <w:rFonts w:ascii="Times New Roman" w:eastAsia="Times New Roman" w:hAnsi="Times New Roman" w:cs="Times New Roman"/>
          <w:sz w:val="24"/>
          <w:szCs w:val="24"/>
        </w:rPr>
        <w:t xml:space="preserve"> (1)</w:t>
      </w:r>
      <w:r w:rsidRPr="00621030">
        <w:rPr>
          <w:rFonts w:ascii="Times New Roman" w:eastAsia="Times New Roman" w:hAnsi="Times New Roman" w:cs="Times New Roman"/>
          <w:sz w:val="24"/>
          <w:szCs w:val="24"/>
        </w:rPr>
        <w:t>).</w:t>
      </w:r>
    </w:p>
    <w:p w:rsidR="00652D4E" w:rsidRPr="00621030" w:rsidRDefault="00652D4E" w:rsidP="00621030">
      <w:p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sz w:val="24"/>
          <w:szCs w:val="24"/>
        </w:rPr>
        <w:t>L’expression « établiss</w:t>
      </w:r>
      <w:r w:rsidR="00F61486" w:rsidRPr="00621030">
        <w:rPr>
          <w:rFonts w:ascii="Times New Roman" w:eastAsia="Times New Roman" w:hAnsi="Times New Roman" w:cs="Times New Roman"/>
          <w:sz w:val="24"/>
          <w:szCs w:val="24"/>
        </w:rPr>
        <w:t xml:space="preserve">ement stable » </w:t>
      </w:r>
      <w:r w:rsidRPr="00621030">
        <w:rPr>
          <w:rFonts w:ascii="Times New Roman" w:eastAsia="Times New Roman" w:hAnsi="Times New Roman" w:cs="Times New Roman"/>
          <w:sz w:val="24"/>
          <w:szCs w:val="24"/>
        </w:rPr>
        <w:t>englobe également un</w:t>
      </w:r>
      <w:r w:rsidR="00F61486" w:rsidRPr="00621030">
        <w:rPr>
          <w:rFonts w:ascii="Times New Roman" w:eastAsia="Times New Roman" w:hAnsi="Times New Roman" w:cs="Times New Roman"/>
          <w:sz w:val="24"/>
          <w:szCs w:val="24"/>
        </w:rPr>
        <w:t xml:space="preserve"> chantier de construction </w:t>
      </w:r>
      <w:r w:rsidR="00621030">
        <w:rPr>
          <w:rFonts w:ascii="Times New Roman" w:eastAsia="Times New Roman" w:hAnsi="Times New Roman" w:cs="Times New Roman"/>
          <w:sz w:val="24"/>
          <w:szCs w:val="24"/>
        </w:rPr>
        <w:t xml:space="preserve">ou de montage </w:t>
      </w:r>
      <w:r w:rsidR="00621030" w:rsidRPr="00621030">
        <w:rPr>
          <w:rFonts w:ascii="Times New Roman" w:eastAsia="Times New Roman" w:hAnsi="Times New Roman" w:cs="Times New Roman"/>
          <w:sz w:val="24"/>
          <w:szCs w:val="24"/>
        </w:rPr>
        <w:t>dont la durée est supérieur</w:t>
      </w:r>
      <w:r w:rsidR="00621030">
        <w:rPr>
          <w:rFonts w:ascii="Times New Roman" w:eastAsia="Times New Roman" w:hAnsi="Times New Roman" w:cs="Times New Roman"/>
          <w:sz w:val="24"/>
          <w:szCs w:val="24"/>
        </w:rPr>
        <w:t>e</w:t>
      </w:r>
      <w:r w:rsidR="00621030" w:rsidRPr="00621030">
        <w:rPr>
          <w:rFonts w:ascii="Times New Roman" w:eastAsia="Times New Roman" w:hAnsi="Times New Roman" w:cs="Times New Roman"/>
          <w:sz w:val="24"/>
          <w:szCs w:val="24"/>
        </w:rPr>
        <w:t xml:space="preserve"> à 6 mois </w:t>
      </w:r>
      <w:r w:rsidR="00F61486" w:rsidRPr="00621030">
        <w:rPr>
          <w:rFonts w:ascii="Times New Roman" w:eastAsia="Times New Roman" w:hAnsi="Times New Roman" w:cs="Times New Roman"/>
          <w:sz w:val="24"/>
          <w:szCs w:val="24"/>
        </w:rPr>
        <w:t xml:space="preserve">(art.5 </w:t>
      </w:r>
      <w:r w:rsidR="005C57E2" w:rsidRPr="00621030">
        <w:rPr>
          <w:rFonts w:ascii="Times New Roman" w:eastAsia="Times New Roman" w:hAnsi="Times New Roman" w:cs="Times New Roman"/>
          <w:sz w:val="24"/>
          <w:szCs w:val="24"/>
        </w:rPr>
        <w:t>(2.</w:t>
      </w:r>
      <w:r w:rsidR="00621030">
        <w:rPr>
          <w:rFonts w:ascii="Times New Roman" w:eastAsia="Times New Roman" w:hAnsi="Times New Roman" w:cs="Times New Roman"/>
          <w:sz w:val="24"/>
          <w:szCs w:val="24"/>
        </w:rPr>
        <w:t>8</w:t>
      </w:r>
      <w:r w:rsidR="00F61486" w:rsidRPr="00621030">
        <w:rPr>
          <w:rFonts w:ascii="Times New Roman" w:eastAsia="Times New Roman" w:hAnsi="Times New Roman" w:cs="Times New Roman"/>
          <w:sz w:val="24"/>
          <w:szCs w:val="24"/>
        </w:rPr>
        <w:t>)</w:t>
      </w:r>
    </w:p>
    <w:p w:rsidR="00814733" w:rsidRPr="00621030" w:rsidRDefault="00652D4E" w:rsidP="00621030">
      <w:p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b/>
          <w:bCs/>
          <w:color w:val="A52A2A"/>
          <w:sz w:val="24"/>
          <w:szCs w:val="24"/>
        </w:rPr>
        <w:t>Biens immobiliers</w:t>
      </w:r>
    </w:p>
    <w:p w:rsidR="00621030" w:rsidRDefault="00616ED3" w:rsidP="00621030">
      <w:p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hAnsi="Times New Roman" w:cs="Times New Roman"/>
          <w:sz w:val="24"/>
          <w:szCs w:val="24"/>
        </w:rPr>
        <w:t>Les revenus provenant de biens immobiliers sont imposables dans l'Etat contractant où ces biens sont situés</w:t>
      </w:r>
      <w:r w:rsidR="00814733" w:rsidRPr="00621030">
        <w:rPr>
          <w:rFonts w:ascii="Times New Roman" w:eastAsia="Times New Roman" w:hAnsi="Times New Roman" w:cs="Times New Roman"/>
          <w:sz w:val="24"/>
          <w:szCs w:val="24"/>
        </w:rPr>
        <w:t xml:space="preserve"> (art.6</w:t>
      </w:r>
      <w:r w:rsidR="00621030">
        <w:rPr>
          <w:rFonts w:ascii="Times New Roman" w:eastAsia="Times New Roman" w:hAnsi="Times New Roman" w:cs="Times New Roman"/>
          <w:sz w:val="24"/>
          <w:szCs w:val="24"/>
        </w:rPr>
        <w:t xml:space="preserve"> (1) et (2)</w:t>
      </w:r>
      <w:r w:rsidR="00652D4E" w:rsidRPr="00621030">
        <w:rPr>
          <w:rFonts w:ascii="Times New Roman" w:eastAsia="Times New Roman" w:hAnsi="Times New Roman" w:cs="Times New Roman"/>
          <w:sz w:val="24"/>
          <w:szCs w:val="24"/>
        </w:rPr>
        <w:t xml:space="preserve">). </w:t>
      </w:r>
    </w:p>
    <w:p w:rsidR="00652D4E" w:rsidRPr="00621030" w:rsidRDefault="00652D4E" w:rsidP="00621030">
      <w:p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sz w:val="24"/>
          <w:szCs w:val="24"/>
        </w:rPr>
        <w:t xml:space="preserve">Les gains provenant de l'aliénation des biens immobiliers sont aussi imposables dans l'Etat où </w:t>
      </w:r>
      <w:r w:rsidR="00913F75" w:rsidRPr="00621030">
        <w:rPr>
          <w:rFonts w:ascii="Times New Roman" w:eastAsia="Times New Roman" w:hAnsi="Times New Roman" w:cs="Times New Roman"/>
          <w:sz w:val="24"/>
          <w:szCs w:val="24"/>
        </w:rPr>
        <w:t>ces biens sont situés (art.13</w:t>
      </w:r>
      <w:r w:rsidR="00621030">
        <w:rPr>
          <w:rFonts w:ascii="Times New Roman" w:eastAsia="Times New Roman" w:hAnsi="Times New Roman" w:cs="Times New Roman"/>
          <w:sz w:val="24"/>
          <w:szCs w:val="24"/>
        </w:rPr>
        <w:t xml:space="preserve"> (1)</w:t>
      </w:r>
      <w:r w:rsidRPr="00621030">
        <w:rPr>
          <w:rFonts w:ascii="Times New Roman" w:eastAsia="Times New Roman" w:hAnsi="Times New Roman" w:cs="Times New Roman"/>
          <w:sz w:val="24"/>
          <w:szCs w:val="24"/>
        </w:rPr>
        <w:t>).</w:t>
      </w:r>
    </w:p>
    <w:p w:rsidR="00652D4E" w:rsidRPr="00621030" w:rsidRDefault="00652D4E" w:rsidP="00621030">
      <w:p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b/>
          <w:bCs/>
          <w:color w:val="A52A2A"/>
          <w:sz w:val="24"/>
          <w:szCs w:val="24"/>
        </w:rPr>
        <w:t>Salaires, traitements et autres rémunérations similaires</w:t>
      </w:r>
    </w:p>
    <w:p w:rsidR="00C42803" w:rsidRDefault="00C42803" w:rsidP="00C42803">
      <w:pPr>
        <w:spacing w:after="0" w:line="240" w:lineRule="auto"/>
        <w:jc w:val="both"/>
        <w:rPr>
          <w:rFonts w:ascii="Times New Roman" w:eastAsia="Times New Roman" w:hAnsi="Times New Roman" w:cs="Times New Roman"/>
          <w:sz w:val="24"/>
          <w:szCs w:val="24"/>
        </w:rPr>
      </w:pPr>
      <w:r w:rsidRPr="006E0191">
        <w:rPr>
          <w:rFonts w:ascii="Times New Roman" w:eastAsia="Times New Roman" w:hAnsi="Times New Roman" w:cs="Times New Roman"/>
          <w:sz w:val="24"/>
          <w:szCs w:val="24"/>
        </w:rPr>
        <w:t>Les salaires</w:t>
      </w:r>
      <w:r w:rsidRPr="00A84058">
        <w:rPr>
          <w:rFonts w:ascii="Times New Roman" w:eastAsia="Times New Roman" w:hAnsi="Times New Roman" w:cs="Times New Roman"/>
          <w:sz w:val="24"/>
          <w:szCs w:val="24"/>
        </w:rPr>
        <w:t>, traitements et autres rémunérations similaires</w:t>
      </w:r>
      <w:r w:rsidRPr="006E0191">
        <w:rPr>
          <w:rFonts w:ascii="Times New Roman" w:eastAsia="Times New Roman" w:hAnsi="Times New Roman" w:cs="Times New Roman"/>
          <w:sz w:val="24"/>
          <w:szCs w:val="24"/>
        </w:rPr>
        <w:t xml:space="preserve"> qu’un résident d’un Etat</w:t>
      </w:r>
      <w:r>
        <w:rPr>
          <w:rFonts w:ascii="Times New Roman" w:eastAsia="Times New Roman" w:hAnsi="Times New Roman" w:cs="Times New Roman"/>
          <w:sz w:val="24"/>
          <w:szCs w:val="24"/>
        </w:rPr>
        <w:t xml:space="preserve"> contractant</w:t>
      </w:r>
      <w:r w:rsidRPr="006E0191">
        <w:rPr>
          <w:rFonts w:ascii="Times New Roman" w:eastAsia="Times New Roman" w:hAnsi="Times New Roman" w:cs="Times New Roman"/>
          <w:sz w:val="24"/>
          <w:szCs w:val="24"/>
        </w:rPr>
        <w:t xml:space="preserve"> reçoit au titre d’un emploi  salarié ne sont imposables que dans cet Etat. Toutefois, si l’emploi est exercé dans l’autre Etat et sous certaines conditions, l’Etat où cet emploi est exercé peut aussi imposer ces rémunérations (art. 15(1) et (2)).</w:t>
      </w:r>
      <w:r>
        <w:rPr>
          <w:rFonts w:ascii="Times New Roman" w:eastAsia="Times New Roman" w:hAnsi="Times New Roman" w:cs="Times New Roman"/>
          <w:sz w:val="24"/>
          <w:szCs w:val="24"/>
        </w:rPr>
        <w:t xml:space="preserve">  Cette disposition s’applique aussi aux rémunérations versées par l’un des Etats Contractants ou par l’une de ses subdivisions politiques ou l’unes de ses collectivités locales à une personne physique résidente de l’autre Etat Contractant au titre de services rendus. Toutefois, lorsque ces rémunérations ne sont pas soumises à l’impôt de l’Etat où réside le bénéficiaire, l’imposition est réservée à l’Etat du débiteur (art. 15 (3)).</w:t>
      </w:r>
    </w:p>
    <w:p w:rsidR="00C42803" w:rsidRDefault="00C42803" w:rsidP="00C42803">
      <w:pPr>
        <w:spacing w:after="0" w:line="240" w:lineRule="auto"/>
        <w:jc w:val="both"/>
        <w:rPr>
          <w:rFonts w:ascii="Times New Roman" w:eastAsia="Times New Roman" w:hAnsi="Times New Roman" w:cs="Times New Roman"/>
          <w:sz w:val="24"/>
          <w:szCs w:val="24"/>
        </w:rPr>
      </w:pPr>
    </w:p>
    <w:p w:rsidR="00151422" w:rsidRPr="00621030" w:rsidRDefault="00652D4E" w:rsidP="00621030">
      <w:p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b/>
          <w:bCs/>
          <w:color w:val="A52A2A"/>
          <w:sz w:val="24"/>
          <w:szCs w:val="24"/>
        </w:rPr>
        <w:lastRenderedPageBreak/>
        <w:t>Pensions</w:t>
      </w:r>
      <w:r w:rsidR="000A07B4" w:rsidRPr="00621030">
        <w:rPr>
          <w:rFonts w:ascii="Times New Roman" w:eastAsia="Times New Roman" w:hAnsi="Times New Roman" w:cs="Times New Roman"/>
          <w:sz w:val="24"/>
          <w:szCs w:val="24"/>
        </w:rPr>
        <w:t xml:space="preserve"> </w:t>
      </w:r>
    </w:p>
    <w:p w:rsidR="00890C3C" w:rsidRPr="00621030" w:rsidRDefault="007D44CA" w:rsidP="00621030">
      <w:p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hAnsi="Times New Roman" w:cs="Times New Roman"/>
          <w:sz w:val="24"/>
          <w:szCs w:val="24"/>
        </w:rPr>
        <w:t xml:space="preserve">Les pensions et autres rémunérations similaires provenant d'un Etat contractant et payées à un résident de l'autre Etat contractant </w:t>
      </w:r>
      <w:r w:rsidR="00976C76">
        <w:rPr>
          <w:rFonts w:ascii="Times New Roman" w:hAnsi="Times New Roman" w:cs="Times New Roman"/>
          <w:sz w:val="24"/>
          <w:szCs w:val="24"/>
        </w:rPr>
        <w:t xml:space="preserve">au titre d'un emploi antérieur </w:t>
      </w:r>
      <w:r w:rsidRPr="00621030">
        <w:rPr>
          <w:rFonts w:ascii="Times New Roman" w:hAnsi="Times New Roman" w:cs="Times New Roman"/>
          <w:sz w:val="24"/>
          <w:szCs w:val="24"/>
        </w:rPr>
        <w:t>ne sont imposables que dans cet autre Etat</w:t>
      </w:r>
      <w:r w:rsidRPr="00621030">
        <w:rPr>
          <w:rFonts w:ascii="Times New Roman" w:eastAsia="Times New Roman" w:hAnsi="Times New Roman" w:cs="Times New Roman"/>
          <w:sz w:val="24"/>
          <w:szCs w:val="24"/>
        </w:rPr>
        <w:t xml:space="preserve"> (art. 18).</w:t>
      </w:r>
    </w:p>
    <w:p w:rsidR="00652D4E" w:rsidRPr="00621030" w:rsidRDefault="00652D4E" w:rsidP="00621030">
      <w:p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b/>
          <w:bCs/>
          <w:color w:val="A52A2A"/>
          <w:sz w:val="24"/>
          <w:szCs w:val="24"/>
        </w:rPr>
        <w:t>Elimination de la double imposition</w:t>
      </w:r>
    </w:p>
    <w:p w:rsidR="00652D4E" w:rsidRDefault="00214043" w:rsidP="00A107D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convention prévoit la méthode de l’exemption </w:t>
      </w:r>
      <w:r w:rsidR="00A107D6">
        <w:rPr>
          <w:rFonts w:ascii="Times New Roman" w:eastAsia="Times New Roman" w:hAnsi="Times New Roman" w:cs="Times New Roman"/>
          <w:sz w:val="24"/>
          <w:szCs w:val="24"/>
        </w:rPr>
        <w:t xml:space="preserve">avec progression </w:t>
      </w:r>
      <w:r>
        <w:rPr>
          <w:rFonts w:ascii="Times New Roman" w:eastAsia="Times New Roman" w:hAnsi="Times New Roman" w:cs="Times New Roman"/>
          <w:sz w:val="24"/>
          <w:szCs w:val="24"/>
        </w:rPr>
        <w:t xml:space="preserve">pour </w:t>
      </w:r>
      <w:r w:rsidR="00652D4E" w:rsidRPr="00621030">
        <w:rPr>
          <w:rFonts w:ascii="Times New Roman" w:eastAsia="Times New Roman" w:hAnsi="Times New Roman" w:cs="Times New Roman"/>
          <w:sz w:val="24"/>
          <w:szCs w:val="24"/>
        </w:rPr>
        <w:t>élimin</w:t>
      </w:r>
      <w:r w:rsidR="00792752" w:rsidRPr="00621030">
        <w:rPr>
          <w:rFonts w:ascii="Times New Roman" w:eastAsia="Times New Roman" w:hAnsi="Times New Roman" w:cs="Times New Roman"/>
          <w:sz w:val="24"/>
          <w:szCs w:val="24"/>
        </w:rPr>
        <w:t>er la double imposition</w:t>
      </w:r>
      <w:r>
        <w:rPr>
          <w:rFonts w:ascii="Times New Roman" w:eastAsia="Times New Roman" w:hAnsi="Times New Roman" w:cs="Times New Roman"/>
          <w:sz w:val="24"/>
          <w:szCs w:val="24"/>
        </w:rPr>
        <w:t xml:space="preserve"> sauf pour les dividendes (art. 10), des intérêts (art.11) et des redevances (art.12) pour lesquels </w:t>
      </w:r>
      <w:r w:rsidR="00A107D6">
        <w:rPr>
          <w:rFonts w:ascii="Times New Roman" w:eastAsia="Times New Roman" w:hAnsi="Times New Roman" w:cs="Times New Roman"/>
          <w:sz w:val="24"/>
          <w:szCs w:val="24"/>
        </w:rPr>
        <w:t>le crédit d’impôt</w:t>
      </w:r>
      <w:r>
        <w:rPr>
          <w:rFonts w:ascii="Times New Roman" w:eastAsia="Times New Roman" w:hAnsi="Times New Roman" w:cs="Times New Roman"/>
          <w:sz w:val="24"/>
          <w:szCs w:val="24"/>
        </w:rPr>
        <w:t xml:space="preserve"> s’appliqu</w:t>
      </w:r>
      <w:r w:rsidR="00A107D6">
        <w:rPr>
          <w:rFonts w:ascii="Times New Roman" w:eastAsia="Times New Roman" w:hAnsi="Times New Roman" w:cs="Times New Roman"/>
          <w:sz w:val="24"/>
          <w:szCs w:val="24"/>
        </w:rPr>
        <w:t>e</w:t>
      </w:r>
      <w:r w:rsidR="00792752" w:rsidRPr="00621030">
        <w:rPr>
          <w:rFonts w:ascii="Times New Roman" w:eastAsia="Times New Roman" w:hAnsi="Times New Roman" w:cs="Times New Roman"/>
          <w:sz w:val="24"/>
          <w:szCs w:val="24"/>
        </w:rPr>
        <w:t xml:space="preserve"> (art. 22</w:t>
      </w:r>
      <w:r w:rsidR="00A107D6">
        <w:rPr>
          <w:rFonts w:ascii="Times New Roman" w:eastAsia="Times New Roman" w:hAnsi="Times New Roman" w:cs="Times New Roman"/>
          <w:sz w:val="24"/>
          <w:szCs w:val="24"/>
        </w:rPr>
        <w:t xml:space="preserve"> (</w:t>
      </w:r>
      <w:r w:rsidR="00A52354">
        <w:rPr>
          <w:rFonts w:ascii="Times New Roman" w:eastAsia="Times New Roman" w:hAnsi="Times New Roman" w:cs="Times New Roman"/>
          <w:sz w:val="24"/>
          <w:szCs w:val="24"/>
        </w:rPr>
        <w:t xml:space="preserve">1 et </w:t>
      </w:r>
      <w:r w:rsidR="00A107D6">
        <w:rPr>
          <w:rFonts w:ascii="Times New Roman" w:eastAsia="Times New Roman" w:hAnsi="Times New Roman" w:cs="Times New Roman"/>
          <w:sz w:val="24"/>
          <w:szCs w:val="24"/>
        </w:rPr>
        <w:t>2)</w:t>
      </w:r>
      <w:r w:rsidR="00652D4E" w:rsidRPr="00621030">
        <w:rPr>
          <w:rFonts w:ascii="Times New Roman" w:eastAsia="Times New Roman" w:hAnsi="Times New Roman" w:cs="Times New Roman"/>
          <w:sz w:val="24"/>
          <w:szCs w:val="24"/>
        </w:rPr>
        <w:t>).</w:t>
      </w:r>
    </w:p>
    <w:p w:rsidR="00A52354" w:rsidRPr="00621030" w:rsidRDefault="00A52354" w:rsidP="00E05F6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convention prévoit un </w:t>
      </w:r>
      <w:r w:rsidRPr="00A52354">
        <w:rPr>
          <w:rFonts w:ascii="Times New Roman" w:eastAsia="Times New Roman" w:hAnsi="Times New Roman" w:cs="Times New Roman"/>
          <w:i/>
          <w:iCs/>
          <w:sz w:val="24"/>
          <w:szCs w:val="24"/>
        </w:rPr>
        <w:t xml:space="preserve">crédit </w:t>
      </w:r>
      <w:proofErr w:type="spellStart"/>
      <w:r w:rsidRPr="00A52354">
        <w:rPr>
          <w:rFonts w:ascii="Times New Roman" w:eastAsia="Times New Roman" w:hAnsi="Times New Roman" w:cs="Times New Roman"/>
          <w:i/>
          <w:iCs/>
          <w:sz w:val="24"/>
          <w:szCs w:val="24"/>
        </w:rPr>
        <w:t>matching</w:t>
      </w:r>
      <w:proofErr w:type="spellEnd"/>
      <w:r>
        <w:rPr>
          <w:rFonts w:ascii="Times New Roman" w:eastAsia="Times New Roman" w:hAnsi="Times New Roman" w:cs="Times New Roman"/>
          <w:sz w:val="24"/>
          <w:szCs w:val="24"/>
        </w:rPr>
        <w:t xml:space="preserve"> de 15% pour les dividendes et de 10% pour les intérêts provenant du Maroc qui ont été exonérés ou imposés à un taux inférieur à 15% (pour les dividendes) de 10% (pour les intérêts)</w:t>
      </w:r>
      <w:r w:rsidR="00E05F66">
        <w:rPr>
          <w:rFonts w:ascii="Times New Roman" w:eastAsia="Times New Roman" w:hAnsi="Times New Roman" w:cs="Times New Roman"/>
          <w:sz w:val="24"/>
          <w:szCs w:val="24"/>
        </w:rPr>
        <w:t xml:space="preserve"> et sous certaines conditions (art. 22 (1. 3° et 4°). </w:t>
      </w:r>
    </w:p>
    <w:p w:rsidR="00652D4E" w:rsidRPr="00621030" w:rsidRDefault="00652D4E" w:rsidP="00621030">
      <w:pPr>
        <w:spacing w:before="100" w:beforeAutospacing="1" w:after="100" w:afterAutospacing="1" w:line="240" w:lineRule="auto"/>
        <w:jc w:val="both"/>
        <w:rPr>
          <w:rFonts w:ascii="Times New Roman" w:eastAsia="Times New Roman" w:hAnsi="Times New Roman" w:cs="Times New Roman"/>
          <w:sz w:val="24"/>
          <w:szCs w:val="24"/>
        </w:rPr>
      </w:pPr>
      <w:r w:rsidRPr="00621030">
        <w:rPr>
          <w:rFonts w:ascii="Times New Roman" w:eastAsia="Times New Roman" w:hAnsi="Times New Roman" w:cs="Times New Roman"/>
          <w:b/>
          <w:bCs/>
          <w:color w:val="A52A2A"/>
          <w:sz w:val="24"/>
          <w:szCs w:val="24"/>
        </w:rPr>
        <w:t>Procédure amiable</w:t>
      </w:r>
    </w:p>
    <w:p w:rsidR="004905B1" w:rsidRDefault="004905B1" w:rsidP="00EA71C6">
      <w:pPr>
        <w:spacing w:line="240" w:lineRule="auto"/>
        <w:jc w:val="both"/>
        <w:rPr>
          <w:rFonts w:ascii="Times New Roman" w:eastAsia="Times New Roman" w:hAnsi="Times New Roman" w:cs="Times New Roman"/>
          <w:sz w:val="24"/>
          <w:szCs w:val="24"/>
        </w:rPr>
      </w:pPr>
      <w:r w:rsidRPr="003B383B">
        <w:rPr>
          <w:rFonts w:ascii="Times New Roman" w:eastAsia="Times New Roman" w:hAnsi="Times New Roman" w:cs="Times New Roman"/>
          <w:sz w:val="24"/>
          <w:szCs w:val="24"/>
        </w:rPr>
        <w:t>Une procédure amiable est prévue à l’artic</w:t>
      </w:r>
      <w:r>
        <w:rPr>
          <w:rFonts w:ascii="Times New Roman" w:eastAsia="Times New Roman" w:hAnsi="Times New Roman" w:cs="Times New Roman"/>
          <w:sz w:val="24"/>
          <w:szCs w:val="24"/>
        </w:rPr>
        <w:t>le 24</w:t>
      </w:r>
      <w:r w:rsidRPr="003B383B">
        <w:rPr>
          <w:rFonts w:ascii="Times New Roman" w:eastAsia="Times New Roman" w:hAnsi="Times New Roman" w:cs="Times New Roman"/>
          <w:sz w:val="24"/>
          <w:szCs w:val="24"/>
        </w:rPr>
        <w:t>. Elle permet aux contribuables de de</w:t>
      </w:r>
      <w:r w:rsidR="00EA71C6">
        <w:rPr>
          <w:rFonts w:ascii="Times New Roman" w:eastAsia="Times New Roman" w:hAnsi="Times New Roman" w:cs="Times New Roman"/>
          <w:sz w:val="24"/>
          <w:szCs w:val="24"/>
        </w:rPr>
        <w:t>mander aux autorités fiscales de l’</w:t>
      </w:r>
      <w:r w:rsidRPr="003B383B">
        <w:rPr>
          <w:rFonts w:ascii="Times New Roman" w:eastAsia="Times New Roman" w:hAnsi="Times New Roman" w:cs="Times New Roman"/>
          <w:sz w:val="24"/>
          <w:szCs w:val="24"/>
        </w:rPr>
        <w:t>Etat</w:t>
      </w:r>
      <w:r w:rsidR="00EA71C6">
        <w:rPr>
          <w:rFonts w:ascii="Times New Roman" w:eastAsia="Times New Roman" w:hAnsi="Times New Roman" w:cs="Times New Roman"/>
          <w:sz w:val="24"/>
          <w:szCs w:val="24"/>
        </w:rPr>
        <w:t xml:space="preserve"> de résidence</w:t>
      </w:r>
      <w:r w:rsidRPr="003B383B">
        <w:rPr>
          <w:rFonts w:ascii="Times New Roman" w:eastAsia="Times New Roman" w:hAnsi="Times New Roman" w:cs="Times New Roman"/>
          <w:sz w:val="24"/>
          <w:szCs w:val="24"/>
        </w:rPr>
        <w:t xml:space="preserve"> de résoudre les difficultés ou de dissiper les doutes auxquels peuvent donner lieu l’interprétation ou l’application de la présente convention.</w:t>
      </w:r>
    </w:p>
    <w:p w:rsidR="004905B1" w:rsidRPr="00986422" w:rsidRDefault="00986422" w:rsidP="00986422">
      <w:pPr>
        <w:spacing w:before="100" w:beforeAutospacing="1" w:after="100" w:afterAutospacing="1" w:line="240" w:lineRule="auto"/>
        <w:jc w:val="both"/>
        <w:rPr>
          <w:rFonts w:ascii="Times New Roman" w:eastAsia="Times New Roman" w:hAnsi="Times New Roman" w:cs="Times New Roman"/>
          <w:b/>
          <w:bCs/>
          <w:color w:val="A52A2A"/>
          <w:sz w:val="24"/>
          <w:szCs w:val="24"/>
        </w:rPr>
      </w:pPr>
      <w:r w:rsidRPr="00986422">
        <w:rPr>
          <w:rFonts w:ascii="Times New Roman" w:eastAsia="Times New Roman" w:hAnsi="Times New Roman" w:cs="Times New Roman"/>
          <w:b/>
          <w:bCs/>
          <w:color w:val="A52A2A"/>
          <w:sz w:val="24"/>
          <w:szCs w:val="24"/>
        </w:rPr>
        <w:t>Observation</w:t>
      </w:r>
    </w:p>
    <w:p w:rsidR="00986422" w:rsidRDefault="00986422" w:rsidP="00986422">
      <w:pPr>
        <w:jc w:val="both"/>
        <w:rPr>
          <w:rFonts w:ascii="Times New Roman" w:eastAsia="Times New Roman" w:hAnsi="Times New Roman" w:cs="Times New Roman"/>
          <w:sz w:val="24"/>
          <w:szCs w:val="24"/>
        </w:rPr>
      </w:pPr>
      <w:r w:rsidRPr="003B383B">
        <w:rPr>
          <w:rFonts w:ascii="Times New Roman" w:eastAsia="Times New Roman" w:hAnsi="Times New Roman" w:cs="Times New Roman"/>
          <w:sz w:val="24"/>
          <w:szCs w:val="24"/>
        </w:rPr>
        <w:t>La convention ne prévoit pas une disposition relative à l’assistance administrative en matière de recouvrement.</w:t>
      </w:r>
    </w:p>
    <w:p w:rsidR="00986422" w:rsidRPr="00FF084B" w:rsidRDefault="00986422" w:rsidP="004A02B4">
      <w:pPr>
        <w:spacing w:line="240" w:lineRule="auto"/>
        <w:jc w:val="both"/>
        <w:rPr>
          <w:rFonts w:ascii="Times New Roman" w:hAnsi="Times New Roman" w:cs="Times New Roman"/>
          <w:sz w:val="24"/>
          <w:szCs w:val="24"/>
        </w:rPr>
      </w:pPr>
      <w:r>
        <w:rPr>
          <w:rFonts w:ascii="Times New Roman" w:hAnsi="Times New Roman" w:cs="Times New Roman"/>
          <w:sz w:val="24"/>
          <w:szCs w:val="24"/>
        </w:rPr>
        <w:t>Il est à noter que la convention entre le Maroc et la Norvège</w:t>
      </w:r>
      <w:r w:rsidR="007C7D69">
        <w:rPr>
          <w:rFonts w:ascii="Times New Roman" w:hAnsi="Times New Roman" w:cs="Times New Roman"/>
          <w:sz w:val="24"/>
          <w:szCs w:val="24"/>
        </w:rPr>
        <w:t xml:space="preserve"> ne comporte pas de disposition</w:t>
      </w:r>
      <w:r>
        <w:rPr>
          <w:rFonts w:ascii="Times New Roman" w:hAnsi="Times New Roman" w:cs="Times New Roman"/>
          <w:sz w:val="24"/>
          <w:szCs w:val="24"/>
        </w:rPr>
        <w:t xml:space="preserve"> </w:t>
      </w:r>
      <w:r w:rsidR="007C7D69">
        <w:rPr>
          <w:rFonts w:ascii="Times New Roman" w:hAnsi="Times New Roman" w:cs="Times New Roman"/>
          <w:sz w:val="24"/>
          <w:szCs w:val="24"/>
        </w:rPr>
        <w:t>particulière relative</w:t>
      </w:r>
      <w:r>
        <w:rPr>
          <w:rFonts w:ascii="Times New Roman" w:hAnsi="Times New Roman" w:cs="Times New Roman"/>
          <w:sz w:val="24"/>
          <w:szCs w:val="24"/>
        </w:rPr>
        <w:t xml:space="preserve"> aux pensions publiques.</w:t>
      </w:r>
      <w:r w:rsidR="004A02B4">
        <w:rPr>
          <w:rFonts w:ascii="Times New Roman" w:hAnsi="Times New Roman" w:cs="Times New Roman"/>
          <w:sz w:val="24"/>
          <w:szCs w:val="24"/>
        </w:rPr>
        <w:t xml:space="preserve"> Par conséquent, ces pensions sont exclusivement imposables dans l’Etat de résidence du bénéficiaire au même titre que les pensions privées. </w:t>
      </w:r>
    </w:p>
    <w:p w:rsidR="000D63C1" w:rsidRPr="00621030" w:rsidRDefault="000D63C1" w:rsidP="00621030">
      <w:pPr>
        <w:spacing w:before="100" w:beforeAutospacing="1" w:after="100" w:afterAutospacing="1" w:line="240" w:lineRule="auto"/>
        <w:jc w:val="both"/>
        <w:rPr>
          <w:rFonts w:ascii="Times New Roman" w:eastAsia="Times New Roman" w:hAnsi="Times New Roman" w:cs="Times New Roman"/>
          <w:sz w:val="24"/>
          <w:szCs w:val="24"/>
        </w:rPr>
      </w:pPr>
    </w:p>
    <w:p w:rsidR="000D63C1" w:rsidRPr="00621030" w:rsidRDefault="000D63C1" w:rsidP="00621030">
      <w:pPr>
        <w:spacing w:before="100" w:beforeAutospacing="1" w:after="100" w:afterAutospacing="1" w:line="240" w:lineRule="auto"/>
        <w:jc w:val="both"/>
        <w:rPr>
          <w:rFonts w:ascii="Times New Roman" w:eastAsia="Times New Roman" w:hAnsi="Times New Roman" w:cs="Times New Roman"/>
          <w:sz w:val="24"/>
          <w:szCs w:val="24"/>
        </w:rPr>
      </w:pPr>
      <w:bookmarkStart w:id="0" w:name="_GoBack"/>
      <w:bookmarkEnd w:id="0"/>
    </w:p>
    <w:p w:rsidR="008F37AC" w:rsidRPr="00621030" w:rsidRDefault="00202308" w:rsidP="00621030">
      <w:pPr>
        <w:jc w:val="both"/>
        <w:rPr>
          <w:sz w:val="24"/>
          <w:szCs w:val="24"/>
        </w:rPr>
      </w:pPr>
    </w:p>
    <w:sectPr w:rsidR="008F37AC" w:rsidRPr="00621030" w:rsidSect="00652D4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308" w:rsidRDefault="00202308" w:rsidP="00652D4E">
      <w:pPr>
        <w:spacing w:after="0" w:line="240" w:lineRule="auto"/>
      </w:pPr>
      <w:r>
        <w:separator/>
      </w:r>
    </w:p>
  </w:endnote>
  <w:endnote w:type="continuationSeparator" w:id="0">
    <w:p w:rsidR="00202308" w:rsidRDefault="00202308" w:rsidP="00652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308" w:rsidRDefault="00202308" w:rsidP="00652D4E">
      <w:pPr>
        <w:spacing w:after="0" w:line="240" w:lineRule="auto"/>
      </w:pPr>
      <w:r>
        <w:separator/>
      </w:r>
    </w:p>
  </w:footnote>
  <w:footnote w:type="continuationSeparator" w:id="0">
    <w:p w:rsidR="00202308" w:rsidRDefault="00202308" w:rsidP="00652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4E" w:rsidRPr="00DB56AF" w:rsidRDefault="00652D4E" w:rsidP="00652D4E">
    <w:pPr>
      <w:pStyle w:val="En-tte"/>
      <w:jc w:val="center"/>
      <w:rPr>
        <w:rFonts w:ascii="Times New Roman" w:hAnsi="Times New Roman" w:cs="Times New Roman"/>
      </w:rPr>
    </w:pPr>
    <w:r w:rsidRPr="00DB56AF">
      <w:rPr>
        <w:rFonts w:ascii="Times New Roman" w:hAnsi="Times New Roman" w:cs="Times New Roman"/>
      </w:rPr>
      <w:t>Résumé</w:t>
    </w:r>
    <w:r w:rsidR="00FF2382" w:rsidRPr="00DB56AF">
      <w:rPr>
        <w:rFonts w:ascii="Times New Roman" w:hAnsi="Times New Roman" w:cs="Times New Roman"/>
      </w:rPr>
      <w:t xml:space="preserve"> d</w:t>
    </w:r>
    <w:r w:rsidR="00BF7CE4" w:rsidRPr="00DB56AF">
      <w:rPr>
        <w:rFonts w:ascii="Times New Roman" w:hAnsi="Times New Roman" w:cs="Times New Roman"/>
      </w:rPr>
      <w:t xml:space="preserve">e </w:t>
    </w:r>
    <w:r w:rsidR="002E7B9D">
      <w:rPr>
        <w:rFonts w:ascii="Times New Roman" w:hAnsi="Times New Roman" w:cs="Times New Roman"/>
      </w:rPr>
      <w:t>la c</w:t>
    </w:r>
    <w:r w:rsidR="002231A6" w:rsidRPr="00DB56AF">
      <w:rPr>
        <w:rFonts w:ascii="Times New Roman" w:hAnsi="Times New Roman" w:cs="Times New Roman"/>
      </w:rPr>
      <w:t>onvention avec la Norvège</w:t>
    </w:r>
    <w:r w:rsidR="00FF2382" w:rsidRPr="00DB56AF">
      <w:rPr>
        <w:rFonts w:ascii="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102"/>
    <w:multiLevelType w:val="multilevel"/>
    <w:tmpl w:val="947A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E7FED"/>
    <w:multiLevelType w:val="singleLevel"/>
    <w:tmpl w:val="17044DFE"/>
    <w:lvl w:ilvl="0">
      <w:start w:val="2"/>
      <w:numFmt w:val="lowerLetter"/>
      <w:lvlText w:val="%1)"/>
      <w:lvlJc w:val="left"/>
      <w:pPr>
        <w:tabs>
          <w:tab w:val="num" w:pos="1200"/>
        </w:tabs>
        <w:ind w:left="1200" w:hanging="360"/>
      </w:pPr>
      <w:rPr>
        <w:rFonts w:cs="Times New Roman" w:hint="default"/>
      </w:rPr>
    </w:lvl>
  </w:abstractNum>
  <w:abstractNum w:abstractNumId="2">
    <w:nsid w:val="5D4B4723"/>
    <w:multiLevelType w:val="multilevel"/>
    <w:tmpl w:val="D8A4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52D4E"/>
    <w:rsid w:val="00042E67"/>
    <w:rsid w:val="00054C37"/>
    <w:rsid w:val="000A07B4"/>
    <w:rsid w:val="000D63C1"/>
    <w:rsid w:val="0012595C"/>
    <w:rsid w:val="00135581"/>
    <w:rsid w:val="00151422"/>
    <w:rsid w:val="001B4DBF"/>
    <w:rsid w:val="00202308"/>
    <w:rsid w:val="00214043"/>
    <w:rsid w:val="002159ED"/>
    <w:rsid w:val="002231A6"/>
    <w:rsid w:val="00253657"/>
    <w:rsid w:val="002E7B9D"/>
    <w:rsid w:val="00371756"/>
    <w:rsid w:val="003A48CC"/>
    <w:rsid w:val="003B1586"/>
    <w:rsid w:val="003C5CEC"/>
    <w:rsid w:val="004905B1"/>
    <w:rsid w:val="004A02B4"/>
    <w:rsid w:val="004D10AF"/>
    <w:rsid w:val="004E615A"/>
    <w:rsid w:val="004F3055"/>
    <w:rsid w:val="005151C6"/>
    <w:rsid w:val="00515D8D"/>
    <w:rsid w:val="00555961"/>
    <w:rsid w:val="005C57E2"/>
    <w:rsid w:val="00616ED3"/>
    <w:rsid w:val="00621030"/>
    <w:rsid w:val="00621712"/>
    <w:rsid w:val="00652D4E"/>
    <w:rsid w:val="0066659F"/>
    <w:rsid w:val="006B708E"/>
    <w:rsid w:val="006D3AAB"/>
    <w:rsid w:val="006E7D3D"/>
    <w:rsid w:val="006F1F25"/>
    <w:rsid w:val="0070638F"/>
    <w:rsid w:val="00792752"/>
    <w:rsid w:val="007B249E"/>
    <w:rsid w:val="007C7D69"/>
    <w:rsid w:val="007D2C25"/>
    <w:rsid w:val="007D44CA"/>
    <w:rsid w:val="00801CAD"/>
    <w:rsid w:val="00814733"/>
    <w:rsid w:val="00840270"/>
    <w:rsid w:val="00842625"/>
    <w:rsid w:val="0085466C"/>
    <w:rsid w:val="008655BF"/>
    <w:rsid w:val="00890C3C"/>
    <w:rsid w:val="008B47B5"/>
    <w:rsid w:val="00913F75"/>
    <w:rsid w:val="00976C76"/>
    <w:rsid w:val="00986422"/>
    <w:rsid w:val="009B63DD"/>
    <w:rsid w:val="009D2B46"/>
    <w:rsid w:val="00A107D6"/>
    <w:rsid w:val="00A52354"/>
    <w:rsid w:val="00B220FD"/>
    <w:rsid w:val="00B86904"/>
    <w:rsid w:val="00BD0134"/>
    <w:rsid w:val="00BD3C78"/>
    <w:rsid w:val="00BF7CE4"/>
    <w:rsid w:val="00C16CB9"/>
    <w:rsid w:val="00C331BF"/>
    <w:rsid w:val="00C42803"/>
    <w:rsid w:val="00C76CDD"/>
    <w:rsid w:val="00C909ED"/>
    <w:rsid w:val="00CF19E9"/>
    <w:rsid w:val="00D03114"/>
    <w:rsid w:val="00DB56AF"/>
    <w:rsid w:val="00DE722B"/>
    <w:rsid w:val="00DF1E03"/>
    <w:rsid w:val="00E05F66"/>
    <w:rsid w:val="00E14826"/>
    <w:rsid w:val="00E2720A"/>
    <w:rsid w:val="00E9541B"/>
    <w:rsid w:val="00EA71C6"/>
    <w:rsid w:val="00EA7EB3"/>
    <w:rsid w:val="00EC6D9D"/>
    <w:rsid w:val="00F61486"/>
    <w:rsid w:val="00F83473"/>
    <w:rsid w:val="00FC2B74"/>
    <w:rsid w:val="00FE38B1"/>
    <w:rsid w:val="00FF238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2D4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52D4E"/>
    <w:rPr>
      <w:b/>
      <w:bCs/>
    </w:rPr>
  </w:style>
  <w:style w:type="paragraph" w:styleId="En-tte">
    <w:name w:val="header"/>
    <w:basedOn w:val="Normal"/>
    <w:link w:val="En-tteCar"/>
    <w:uiPriority w:val="99"/>
    <w:unhideWhenUsed/>
    <w:rsid w:val="00652D4E"/>
    <w:pPr>
      <w:tabs>
        <w:tab w:val="center" w:pos="4536"/>
        <w:tab w:val="right" w:pos="9072"/>
      </w:tabs>
      <w:spacing w:after="0" w:line="240" w:lineRule="auto"/>
    </w:pPr>
  </w:style>
  <w:style w:type="character" w:customStyle="1" w:styleId="En-tteCar">
    <w:name w:val="En-tête Car"/>
    <w:basedOn w:val="Policepardfaut"/>
    <w:link w:val="En-tte"/>
    <w:uiPriority w:val="99"/>
    <w:rsid w:val="00652D4E"/>
  </w:style>
  <w:style w:type="paragraph" w:styleId="Pieddepage">
    <w:name w:val="footer"/>
    <w:basedOn w:val="Normal"/>
    <w:link w:val="PieddepageCar"/>
    <w:uiPriority w:val="99"/>
    <w:unhideWhenUsed/>
    <w:rsid w:val="00652D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2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2D4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52D4E"/>
    <w:rPr>
      <w:b/>
      <w:bCs/>
    </w:rPr>
  </w:style>
  <w:style w:type="paragraph" w:styleId="En-tte">
    <w:name w:val="header"/>
    <w:basedOn w:val="Normal"/>
    <w:link w:val="En-tteCar"/>
    <w:uiPriority w:val="99"/>
    <w:unhideWhenUsed/>
    <w:rsid w:val="00652D4E"/>
    <w:pPr>
      <w:tabs>
        <w:tab w:val="center" w:pos="4536"/>
        <w:tab w:val="right" w:pos="9072"/>
      </w:tabs>
      <w:spacing w:after="0" w:line="240" w:lineRule="auto"/>
    </w:pPr>
  </w:style>
  <w:style w:type="character" w:customStyle="1" w:styleId="En-tteCar">
    <w:name w:val="En-tête Car"/>
    <w:basedOn w:val="Policepardfaut"/>
    <w:link w:val="En-tte"/>
    <w:uiPriority w:val="99"/>
    <w:rsid w:val="00652D4E"/>
  </w:style>
  <w:style w:type="paragraph" w:styleId="Pieddepage">
    <w:name w:val="footer"/>
    <w:basedOn w:val="Normal"/>
    <w:link w:val="PieddepageCar"/>
    <w:uiPriority w:val="99"/>
    <w:unhideWhenUsed/>
    <w:rsid w:val="00652D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2D4E"/>
  </w:style>
</w:styles>
</file>

<file path=word/webSettings.xml><?xml version="1.0" encoding="utf-8"?>
<w:webSettings xmlns:r="http://schemas.openxmlformats.org/officeDocument/2006/relationships" xmlns:w="http://schemas.openxmlformats.org/wordprocessingml/2006/main">
  <w:divs>
    <w:div w:id="498352362">
      <w:bodyDiv w:val="1"/>
      <w:marLeft w:val="0"/>
      <w:marRight w:val="0"/>
      <w:marTop w:val="0"/>
      <w:marBottom w:val="0"/>
      <w:divBdr>
        <w:top w:val="none" w:sz="0" w:space="0" w:color="auto"/>
        <w:left w:val="none" w:sz="0" w:space="0" w:color="auto"/>
        <w:bottom w:val="none" w:sz="0" w:space="0" w:color="auto"/>
        <w:right w:val="none" w:sz="0" w:space="0" w:color="auto"/>
      </w:divBdr>
      <w:divsChild>
        <w:div w:id="2023967586">
          <w:marLeft w:val="0"/>
          <w:marRight w:val="0"/>
          <w:marTop w:val="0"/>
          <w:marBottom w:val="0"/>
          <w:divBdr>
            <w:top w:val="none" w:sz="0" w:space="0" w:color="auto"/>
            <w:left w:val="none" w:sz="0" w:space="0" w:color="auto"/>
            <w:bottom w:val="none" w:sz="0" w:space="0" w:color="auto"/>
            <w:right w:val="none" w:sz="0" w:space="0" w:color="auto"/>
          </w:divBdr>
          <w:divsChild>
            <w:div w:id="756748786">
              <w:marLeft w:val="0"/>
              <w:marRight w:val="0"/>
              <w:marTop w:val="0"/>
              <w:marBottom w:val="0"/>
              <w:divBdr>
                <w:top w:val="none" w:sz="0" w:space="0" w:color="auto"/>
                <w:left w:val="none" w:sz="0" w:space="0" w:color="auto"/>
                <w:bottom w:val="none" w:sz="0" w:space="0" w:color="auto"/>
                <w:right w:val="none" w:sz="0" w:space="0" w:color="auto"/>
              </w:divBdr>
              <w:divsChild>
                <w:div w:id="724987009">
                  <w:marLeft w:val="0"/>
                  <w:marRight w:val="0"/>
                  <w:marTop w:val="0"/>
                  <w:marBottom w:val="0"/>
                  <w:divBdr>
                    <w:top w:val="none" w:sz="0" w:space="0" w:color="auto"/>
                    <w:left w:val="none" w:sz="0" w:space="0" w:color="auto"/>
                    <w:bottom w:val="none" w:sz="0" w:space="0" w:color="auto"/>
                    <w:right w:val="none" w:sz="0" w:space="0" w:color="auto"/>
                  </w:divBdr>
                  <w:divsChild>
                    <w:div w:id="386685496">
                      <w:marLeft w:val="0"/>
                      <w:marRight w:val="0"/>
                      <w:marTop w:val="0"/>
                      <w:marBottom w:val="0"/>
                      <w:divBdr>
                        <w:top w:val="none" w:sz="0" w:space="0" w:color="auto"/>
                        <w:left w:val="none" w:sz="0" w:space="0" w:color="auto"/>
                        <w:bottom w:val="none" w:sz="0" w:space="0" w:color="auto"/>
                        <w:right w:val="none" w:sz="0" w:space="0" w:color="auto"/>
                      </w:divBdr>
                      <w:divsChild>
                        <w:div w:id="690303941">
                          <w:marLeft w:val="0"/>
                          <w:marRight w:val="0"/>
                          <w:marTop w:val="0"/>
                          <w:marBottom w:val="0"/>
                          <w:divBdr>
                            <w:top w:val="none" w:sz="0" w:space="0" w:color="auto"/>
                            <w:left w:val="none" w:sz="0" w:space="0" w:color="auto"/>
                            <w:bottom w:val="none" w:sz="0" w:space="0" w:color="auto"/>
                            <w:right w:val="none" w:sz="0" w:space="0" w:color="auto"/>
                          </w:divBdr>
                          <w:divsChild>
                            <w:div w:id="1030255371">
                              <w:marLeft w:val="0"/>
                              <w:marRight w:val="0"/>
                              <w:marTop w:val="0"/>
                              <w:marBottom w:val="0"/>
                              <w:divBdr>
                                <w:top w:val="none" w:sz="0" w:space="0" w:color="auto"/>
                                <w:left w:val="none" w:sz="0" w:space="0" w:color="auto"/>
                                <w:bottom w:val="none" w:sz="0" w:space="0" w:color="auto"/>
                                <w:right w:val="none" w:sz="0" w:space="0" w:color="auto"/>
                              </w:divBdr>
                              <w:divsChild>
                                <w:div w:id="272631660">
                                  <w:marLeft w:val="0"/>
                                  <w:marRight w:val="0"/>
                                  <w:marTop w:val="0"/>
                                  <w:marBottom w:val="0"/>
                                  <w:divBdr>
                                    <w:top w:val="none" w:sz="0" w:space="0" w:color="auto"/>
                                    <w:left w:val="none" w:sz="0" w:space="0" w:color="auto"/>
                                    <w:bottom w:val="none" w:sz="0" w:space="0" w:color="auto"/>
                                    <w:right w:val="none" w:sz="0" w:space="0" w:color="auto"/>
                                  </w:divBdr>
                                  <w:divsChild>
                                    <w:div w:id="274800079">
                                      <w:marLeft w:val="0"/>
                                      <w:marRight w:val="0"/>
                                      <w:marTop w:val="0"/>
                                      <w:marBottom w:val="0"/>
                                      <w:divBdr>
                                        <w:top w:val="none" w:sz="0" w:space="0" w:color="auto"/>
                                        <w:left w:val="none" w:sz="0" w:space="0" w:color="auto"/>
                                        <w:bottom w:val="none" w:sz="0" w:space="0" w:color="auto"/>
                                        <w:right w:val="none" w:sz="0" w:space="0" w:color="auto"/>
                                      </w:divBdr>
                                      <w:divsChild>
                                        <w:div w:id="1350567793">
                                          <w:marLeft w:val="0"/>
                                          <w:marRight w:val="0"/>
                                          <w:marTop w:val="0"/>
                                          <w:marBottom w:val="0"/>
                                          <w:divBdr>
                                            <w:top w:val="none" w:sz="0" w:space="0" w:color="auto"/>
                                            <w:left w:val="none" w:sz="0" w:space="0" w:color="auto"/>
                                            <w:bottom w:val="none" w:sz="0" w:space="0" w:color="auto"/>
                                            <w:right w:val="none" w:sz="0" w:space="0" w:color="auto"/>
                                          </w:divBdr>
                                          <w:divsChild>
                                            <w:div w:id="466045662">
                                              <w:marLeft w:val="0"/>
                                              <w:marRight w:val="0"/>
                                              <w:marTop w:val="0"/>
                                              <w:marBottom w:val="0"/>
                                              <w:divBdr>
                                                <w:top w:val="none" w:sz="0" w:space="0" w:color="auto"/>
                                                <w:left w:val="none" w:sz="0" w:space="0" w:color="auto"/>
                                                <w:bottom w:val="none" w:sz="0" w:space="0" w:color="auto"/>
                                                <w:right w:val="none" w:sz="0" w:space="0" w:color="auto"/>
                                              </w:divBdr>
                                              <w:divsChild>
                                                <w:div w:id="858661614">
                                                  <w:marLeft w:val="0"/>
                                                  <w:marRight w:val="0"/>
                                                  <w:marTop w:val="0"/>
                                                  <w:marBottom w:val="0"/>
                                                  <w:divBdr>
                                                    <w:top w:val="none" w:sz="0" w:space="0" w:color="auto"/>
                                                    <w:left w:val="none" w:sz="0" w:space="0" w:color="auto"/>
                                                    <w:bottom w:val="none" w:sz="0" w:space="0" w:color="auto"/>
                                                    <w:right w:val="none" w:sz="0" w:space="0" w:color="auto"/>
                                                  </w:divBdr>
                                                  <w:divsChild>
                                                    <w:div w:id="1374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n.jidal</dc:creator>
  <cp:lastModifiedBy>l.benchekroun</cp:lastModifiedBy>
  <cp:revision>2</cp:revision>
  <dcterms:created xsi:type="dcterms:W3CDTF">2017-06-10T22:35:00Z</dcterms:created>
  <dcterms:modified xsi:type="dcterms:W3CDTF">2017-06-10T22:35:00Z</dcterms:modified>
</cp:coreProperties>
</file>